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35"/>
      </w:tblGrid>
      <w:tr w:rsidR="001B6C08" w:rsidRPr="00E63A0D" w:rsidTr="00813D3B">
        <w:tc>
          <w:tcPr>
            <w:tcW w:w="9889" w:type="dxa"/>
            <w:gridSpan w:val="13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1B6C08" w:rsidRDefault="00A10774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Осенний семестр 2017-2018</w:t>
            </w:r>
            <w:r w:rsidR="001B6C08" w:rsidRPr="00E63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6C08"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1B6C08"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  <w:p w:rsidR="00BE774E" w:rsidRPr="00E63A0D" w:rsidRDefault="00BE774E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08" w:rsidRPr="00E63A0D" w:rsidTr="00813D3B">
        <w:trPr>
          <w:trHeight w:val="265"/>
        </w:trPr>
        <w:tc>
          <w:tcPr>
            <w:tcW w:w="1668" w:type="dxa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1B6C08" w:rsidRPr="00A10774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B6C08" w:rsidRPr="00E63A0D" w:rsidTr="00813D3B">
        <w:trPr>
          <w:trHeight w:val="265"/>
        </w:trPr>
        <w:tc>
          <w:tcPr>
            <w:tcW w:w="1668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08" w:rsidRPr="00E63A0D" w:rsidTr="00813D3B">
        <w:tc>
          <w:tcPr>
            <w:tcW w:w="1668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 w:rsidR="00A10774">
              <w:rPr>
                <w:rFonts w:ascii="Times New Roman" w:hAnsi="Times New Roman" w:cs="Times New Roman"/>
              </w:rPr>
              <w:t>продолжающий</w:t>
            </w:r>
            <w:r w:rsidR="00B26DA4">
              <w:rPr>
                <w:rFonts w:ascii="Times New Roman" w:hAnsi="Times New Roman" w:cs="Times New Roman"/>
              </w:rPr>
              <w:t>-западный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94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1"/>
          </w:tcPr>
          <w:p w:rsidR="001B6C08" w:rsidRPr="001B6C08" w:rsidRDefault="001B6C08" w:rsidP="001B6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08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языкознание, Латинский язык</w:t>
            </w:r>
          </w:p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1B6C08" w:rsidRPr="00E63A0D" w:rsidRDefault="00A10774" w:rsidP="001B6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Куратова О.А., к.п.н., </w:t>
            </w:r>
            <w:r w:rsidR="001B6C08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01" w:type="dxa"/>
            <w:gridSpan w:val="5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1B6C08" w:rsidRDefault="00A10774" w:rsidP="009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944172" w:rsidRPr="00E63A0D" w:rsidRDefault="00A10774" w:rsidP="009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11</w:t>
            </w:r>
            <w:r w:rsidR="00944172">
              <w:rPr>
                <w:rFonts w:ascii="Times New Roman" w:hAnsi="Times New Roman" w:cs="Times New Roman"/>
              </w:rPr>
              <w:t>.00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B6C08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701" w:type="dxa"/>
            <w:gridSpan w:val="5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87073934975</w:t>
            </w:r>
          </w:p>
        </w:tc>
        <w:tc>
          <w:tcPr>
            <w:tcW w:w="1701" w:type="dxa"/>
            <w:gridSpan w:val="5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10" w:type="dxa"/>
            <w:gridSpan w:val="2"/>
          </w:tcPr>
          <w:p w:rsidR="001B6C08" w:rsidRPr="00A10774" w:rsidRDefault="008653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31</w:t>
            </w:r>
            <w:r w:rsidR="00A10774">
              <w:rPr>
                <w:rFonts w:ascii="Times New Roman" w:hAnsi="Times New Roman" w:cs="Times New Roman"/>
              </w:rPr>
              <w:t>3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0" w:type="dxa"/>
            <w:gridSpan w:val="11"/>
          </w:tcPr>
          <w:p w:rsidR="001B6C08" w:rsidRPr="00BE774E" w:rsidRDefault="001B6C08" w:rsidP="0094417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ru-MO"/>
              </w:rPr>
              <w:t xml:space="preserve">При обучении </w:t>
            </w:r>
            <w:r w:rsidR="00B26DA4">
              <w:rPr>
                <w:rFonts w:ascii="Times New Roman" w:hAnsi="Times New Roman" w:cs="Times New Roman"/>
                <w:lang w:val="kk-KZ"/>
              </w:rPr>
              <w:t>второму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речевых клише.  Согласно уровню А</w:t>
            </w:r>
            <w:r w:rsidR="00A10774">
              <w:rPr>
                <w:rFonts w:ascii="Times New Roman" w:hAnsi="Times New Roman" w:cs="Times New Roman"/>
              </w:rPr>
              <w:t>2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      </w:r>
            <w:r w:rsidR="00A10774">
              <w:rPr>
                <w:rFonts w:ascii="Times New Roman" w:hAnsi="Times New Roman" w:cs="Times New Roman"/>
                <w:lang w:val="kk-KZ"/>
              </w:rPr>
              <w:t xml:space="preserve"> Продолжающий</w:t>
            </w:r>
            <w:r w:rsidR="00BE774E">
              <w:rPr>
                <w:rFonts w:ascii="Times New Roman" w:hAnsi="Times New Roman" w:cs="Times New Roman"/>
                <w:lang w:val="kk-KZ"/>
              </w:rPr>
              <w:t xml:space="preserve"> уровень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1B6C08" w:rsidRDefault="00B26DA4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 обучения второму</w:t>
            </w:r>
            <w:r w:rsidR="001B6C08" w:rsidRPr="001B6C08">
              <w:rPr>
                <w:rFonts w:ascii="Times New Roman" w:hAnsi="Times New Roman" w:cs="Times New Roman"/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1B6C08" w:rsidRPr="001B6C08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0" w:type="dxa"/>
            <w:gridSpan w:val="11"/>
          </w:tcPr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понимать основные моменты в коротких, четких и простых сообщениях и объявлениях.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читать и понимать знакомын имена, слова и простые предложения, например, в объявлениях, на афишах, в плакатах или в каталогах.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читать и понимать содержание коротких, простых текстов;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находить конкретную, легко предсказуемую  информацию  в простых текстах повседневного общения;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понимать короткие простые письма личного характера.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рассказывать, используя простые фразы и предложения, о местожительстве и знакомых людях;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общаться в простых типичных ситуациях, требующих непосредственного обмена информацией в рамках знакомых тем и видов деятельности;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lastRenderedPageBreak/>
      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      </w:r>
          </w:p>
          <w:p w:rsidR="001B6C08" w:rsidRPr="00BE774E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написать ряд простых фраз и предложений, связанных простыми связками, такими как «и», «но»  и «потому что».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0" w:type="dxa"/>
            <w:gridSpan w:val="11"/>
          </w:tcPr>
          <w:p w:rsidR="00865308" w:rsidRPr="00A17981" w:rsidRDefault="00865308" w:rsidP="00865308">
            <w:pPr>
              <w:pStyle w:val="a7"/>
            </w:pPr>
            <w:r w:rsidRPr="00A17981">
              <w:t xml:space="preserve">1. Б.М.Завъялова. Практический курс немецкого языка. «Юрайт»Москва,  2000. </w:t>
            </w:r>
          </w:p>
          <w:p w:rsidR="00865308" w:rsidRPr="00A17981" w:rsidRDefault="00865308" w:rsidP="00865308">
            <w:pPr>
              <w:pStyle w:val="a7"/>
            </w:pPr>
            <w:r w:rsidRPr="00A17981">
              <w:t>2. В.С.Попов. 222 правила современного немецкого языка. Гум. Изд. Центр « Владос»,  2002.</w:t>
            </w:r>
          </w:p>
          <w:p w:rsidR="00865308" w:rsidRPr="00A17981" w:rsidRDefault="00865308" w:rsidP="00865308">
            <w:pPr>
              <w:pStyle w:val="a7"/>
            </w:pPr>
            <w:r w:rsidRPr="00A17981">
              <w:t>3. Шелингер В.В. Сборник упражнений по грамматике немецкого языка. «Юрайт»Москва,  2007.</w:t>
            </w:r>
          </w:p>
          <w:p w:rsidR="001B6C08" w:rsidRPr="00E63A0D" w:rsidRDefault="001B6C08" w:rsidP="007C798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BE774E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Лексический минимум курса, составляющий 1000-1300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1B6C08" w:rsidRPr="00E63A0D" w:rsidRDefault="001B6C08" w:rsidP="007C798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</w:t>
            </w:r>
            <w:r>
              <w:rPr>
                <w:rStyle w:val="shorttext"/>
                <w:rFonts w:ascii="Times New Roman" w:hAnsi="Times New Roman" w:cs="Times New Roman"/>
              </w:rPr>
              <w:t>рядку нумерации вопросов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Pr="00E63A0D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B6C08" w:rsidRPr="00BE774E" w:rsidRDefault="001B6C08" w:rsidP="00BE774E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</w:t>
            </w:r>
            <w:r>
              <w:rPr>
                <w:rStyle w:val="shorttext"/>
                <w:rFonts w:ascii="Times New Roman" w:hAnsi="Times New Roman" w:cs="Times New Roman"/>
              </w:rPr>
              <w:t>ьному вопросу</w:t>
            </w:r>
            <w:r w:rsidRPr="00E63A0D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1B6C08" w:rsidRPr="00E63A0D" w:rsidTr="00813D3B">
        <w:trPr>
          <w:trHeight w:val="258"/>
        </w:trPr>
        <w:tc>
          <w:tcPr>
            <w:tcW w:w="1809" w:type="dxa"/>
            <w:gridSpan w:val="2"/>
            <w:vMerge w:val="restart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3"/>
          </w:tcPr>
          <w:p w:rsidR="001B6C08" w:rsidRPr="00E63A0D" w:rsidRDefault="001B6C08" w:rsidP="007C798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B6C08" w:rsidRPr="00E63A0D" w:rsidTr="00813D3B">
        <w:trPr>
          <w:trHeight w:val="576"/>
        </w:trPr>
        <w:tc>
          <w:tcPr>
            <w:tcW w:w="1809" w:type="dxa"/>
            <w:gridSpan w:val="2"/>
            <w:vMerge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3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B6C08" w:rsidRPr="00E63A0D" w:rsidTr="00813D3B">
        <w:tc>
          <w:tcPr>
            <w:tcW w:w="1809" w:type="dxa"/>
            <w:gridSpan w:val="2"/>
            <w:vMerge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Соответствующие сро</w:t>
            </w:r>
            <w:r>
              <w:rPr>
                <w:rFonts w:ascii="Times New Roman" w:hAnsi="Times New Roman" w:cs="Times New Roman"/>
              </w:rPr>
              <w:t>ки домашних заданий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B6C08" w:rsidRPr="001B6C08" w:rsidTr="00813D3B">
        <w:trPr>
          <w:trHeight w:val="365"/>
        </w:trPr>
        <w:tc>
          <w:tcPr>
            <w:tcW w:w="9889" w:type="dxa"/>
            <w:gridSpan w:val="13"/>
          </w:tcPr>
          <w:p w:rsidR="001B6C08" w:rsidRPr="001B6C08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C08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813D3B" w:rsidRPr="00DA24AD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Название темы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Кол-во 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Максимальный балл</w:t>
            </w:r>
          </w:p>
        </w:tc>
      </w:tr>
      <w:tr w:rsidR="00813D3B" w:rsidRPr="00610AE9" w:rsidTr="00813D3B">
        <w:trPr>
          <w:trHeight w:val="291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  <w:r w:rsidRPr="00813D3B">
              <w:t>1-2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1.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Kleidung. Die Käufe. Die Supermärkte und die Boutiquen.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A3838" w:rsidTr="00813D3B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 xml:space="preserve">СРСП 1.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Numerale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37AB4" w:rsidTr="00813D3B">
        <w:trPr>
          <w:trHeight w:val="56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  <w:r w:rsidRPr="00813D3B">
              <w:t>3-4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2.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Zeit. Die Jahreszeiten. Den Werktag. Die Ordnung des Tages. Die Ferien, die Freizeit, die Begeisterung, den Sport in meinem Leben.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A3838" w:rsidTr="00813D3B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СРСП 2.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Präsens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10AE9" w:rsidTr="00813D3B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  <w:r w:rsidRPr="00813D3B">
              <w:t>5-6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3.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Weltkarte. Die Länder der studierten Sprachen und Kasachstan.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23CD9" w:rsidTr="00813D3B">
        <w:trPr>
          <w:trHeight w:val="56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СРСП 3.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Präteritum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323CD9" w:rsidTr="00813D3B">
        <w:trPr>
          <w:trHeight w:val="56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rPr>
          <w:trHeight w:val="562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8-9</w:t>
            </w:r>
          </w:p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4.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Feiertage, die Traditionen, die Bräuche.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B26DA4" w:rsidTr="00813D3B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4.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Kasus und die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813D3B" w:rsidTr="00E6724A">
        <w:trPr>
          <w:trHeight w:val="828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10-11-12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637AB4" w:rsidTr="00813D3B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5.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lang w:val="de-DE"/>
              </w:rPr>
              <w:t>Die Rechnung von 1 bis zu 1000. Die Daten der Geburt.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10AE9" w:rsidTr="00813D3B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13-14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Pläne auf die Zukunft. Die professionellen Qualitäten der zukünftigen Fachkraft.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813D3B" w:rsidRPr="00B26DA4" w:rsidTr="00813D3B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6.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Negation kein. Die Negation nicht.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</w:rPr>
            </w:pP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1B6C08" w:rsidRPr="001B6C08" w:rsidRDefault="001B6C08" w:rsidP="001B6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C08" w:rsidRPr="00BE774E" w:rsidRDefault="00BE774E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4E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="001B6C08" w:rsidRPr="00BE774E">
        <w:rPr>
          <w:rFonts w:ascii="Times New Roman" w:hAnsi="Times New Roman" w:cs="Times New Roman"/>
          <w:sz w:val="24"/>
          <w:szCs w:val="24"/>
          <w:lang w:val="kk-KZ"/>
        </w:rPr>
        <w:t>О. Абдиманулы</w:t>
      </w:r>
      <w:r w:rsidR="001B6C08" w:rsidRPr="00BE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4E" w:rsidRDefault="00BE774E" w:rsidP="00BE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4E" w:rsidRPr="00BE774E" w:rsidRDefault="001B6C08" w:rsidP="00BE7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77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E774E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E774E" w:rsidRPr="00BE77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774E" w:rsidRDefault="00BE774E" w:rsidP="00BE774E">
      <w:pPr>
        <w:pStyle w:val="7"/>
        <w:spacing w:before="0" w:line="240" w:lineRule="auto"/>
        <w:ind w:firstLine="35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B6C08" w:rsidRPr="00BE774E" w:rsidRDefault="00BE774E" w:rsidP="00BE774E">
      <w:pPr>
        <w:pStyle w:val="7"/>
        <w:spacing w:before="0" w:line="240" w:lineRule="auto"/>
        <w:ind w:firstLine="35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="001B6C08" w:rsidRPr="00BE774E">
        <w:rPr>
          <w:rFonts w:ascii="Times New Roman" w:hAnsi="Times New Roman" w:cs="Times New Roman"/>
          <w:i w:val="0"/>
          <w:color w:val="auto"/>
          <w:sz w:val="24"/>
          <w:szCs w:val="24"/>
        </w:rPr>
        <w:t>Д.А.Карагойшиева</w:t>
      </w:r>
      <w:proofErr w:type="spellEnd"/>
      <w:r w:rsidR="001B6C08" w:rsidRPr="00BE774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BE774E" w:rsidRDefault="00BE774E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C08" w:rsidRPr="001B6C08" w:rsidRDefault="001B6C08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4E">
        <w:rPr>
          <w:rFonts w:ascii="Times New Roman" w:hAnsi="Times New Roman" w:cs="Times New Roman"/>
          <w:sz w:val="24"/>
          <w:szCs w:val="24"/>
        </w:rPr>
        <w:t>Лектор</w:t>
      </w:r>
      <w:r w:rsidR="00BE774E">
        <w:rPr>
          <w:rFonts w:ascii="Times New Roman" w:hAnsi="Times New Roman" w:cs="Times New Roman"/>
          <w:sz w:val="24"/>
          <w:szCs w:val="24"/>
        </w:rPr>
        <w:t xml:space="preserve"> </w:t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1B6C08">
        <w:rPr>
          <w:rFonts w:ascii="Times New Roman" w:hAnsi="Times New Roman" w:cs="Times New Roman"/>
          <w:sz w:val="24"/>
          <w:szCs w:val="24"/>
        </w:rPr>
        <w:tab/>
      </w:r>
      <w:r w:rsidRPr="001B6C08">
        <w:rPr>
          <w:rFonts w:ascii="Times New Roman" w:hAnsi="Times New Roman" w:cs="Times New Roman"/>
          <w:sz w:val="24"/>
          <w:szCs w:val="24"/>
        </w:rPr>
        <w:tab/>
        <w:t>О.А.Куратова</w:t>
      </w:r>
    </w:p>
    <w:sectPr w:rsidR="001B6C08" w:rsidRPr="001B6C0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5A"/>
    <w:rsid w:val="00160CF5"/>
    <w:rsid w:val="00182E95"/>
    <w:rsid w:val="001B6C08"/>
    <w:rsid w:val="003E26FC"/>
    <w:rsid w:val="0045073A"/>
    <w:rsid w:val="0051611C"/>
    <w:rsid w:val="00813D3B"/>
    <w:rsid w:val="00865308"/>
    <w:rsid w:val="00944172"/>
    <w:rsid w:val="00A10774"/>
    <w:rsid w:val="00B26DA4"/>
    <w:rsid w:val="00BE774E"/>
    <w:rsid w:val="00C8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8"/>
  </w:style>
  <w:style w:type="paragraph" w:styleId="7">
    <w:name w:val="heading 7"/>
    <w:basedOn w:val="a"/>
    <w:next w:val="a"/>
    <w:link w:val="70"/>
    <w:uiPriority w:val="9"/>
    <w:unhideWhenUsed/>
    <w:qFormat/>
    <w:rsid w:val="001B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6C08"/>
  </w:style>
  <w:style w:type="paragraph" w:styleId="a4">
    <w:name w:val="List Paragraph"/>
    <w:basedOn w:val="a"/>
    <w:uiPriority w:val="34"/>
    <w:qFormat/>
    <w:rsid w:val="001B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0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1B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basedOn w:val="a"/>
    <w:uiPriority w:val="1"/>
    <w:qFormat/>
    <w:rsid w:val="00865308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8"/>
  </w:style>
  <w:style w:type="paragraph" w:styleId="7">
    <w:name w:val="heading 7"/>
    <w:basedOn w:val="a"/>
    <w:next w:val="a"/>
    <w:link w:val="70"/>
    <w:uiPriority w:val="9"/>
    <w:unhideWhenUsed/>
    <w:qFormat/>
    <w:rsid w:val="001B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6C08"/>
  </w:style>
  <w:style w:type="paragraph" w:styleId="a4">
    <w:name w:val="List Paragraph"/>
    <w:basedOn w:val="a"/>
    <w:uiPriority w:val="34"/>
    <w:qFormat/>
    <w:rsid w:val="001B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0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1B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basedOn w:val="a"/>
    <w:uiPriority w:val="1"/>
    <w:qFormat/>
    <w:rsid w:val="00865308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1285</Words>
  <Characters>7330</Characters>
  <Application>Microsoft Office Word</Application>
  <DocSecurity>0</DocSecurity>
  <Lines>61</Lines>
  <Paragraphs>17</Paragraphs>
  <ScaleCrop>false</ScaleCrop>
  <Company>XTreme.ws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2016-11-03T05:54:00Z</dcterms:created>
  <dcterms:modified xsi:type="dcterms:W3CDTF">2017-10-07T11:42:00Z</dcterms:modified>
</cp:coreProperties>
</file>